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77" w:rsidRDefault="00CD07A9" w:rsidP="00210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7A9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210986" w:rsidRPr="00CD07A9" w:rsidRDefault="00210986" w:rsidP="00210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986" w:rsidRDefault="00CD07A9" w:rsidP="00210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7A9">
        <w:rPr>
          <w:rFonts w:ascii="Times New Roman" w:hAnsi="Times New Roman" w:cs="Times New Roman"/>
          <w:sz w:val="28"/>
          <w:szCs w:val="28"/>
        </w:rPr>
        <w:t>ИФНС России по Сургутскому району Ханты-Мансийского автономного округа – Югры информирует</w:t>
      </w:r>
      <w:r w:rsidR="00210986">
        <w:rPr>
          <w:rFonts w:ascii="Times New Roman" w:hAnsi="Times New Roman" w:cs="Times New Roman"/>
          <w:sz w:val="28"/>
          <w:szCs w:val="28"/>
        </w:rPr>
        <w:t xml:space="preserve"> об изменении </w:t>
      </w:r>
      <w:r w:rsidR="00210986" w:rsidRPr="00210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</w:t>
      </w:r>
      <w:r w:rsidR="00210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0986" w:rsidRPr="0021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счетов, открытых на балансовом сч</w:t>
      </w:r>
      <w:r w:rsidR="00E3321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10986" w:rsidRPr="002109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№ 40101 «Доходы, распределяемые органами Федерального казначейства между бюджетами бюджетной</w:t>
      </w:r>
      <w:r w:rsidR="00E3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Российской Федерации».</w:t>
      </w:r>
    </w:p>
    <w:p w:rsidR="00E33210" w:rsidRDefault="00E33210" w:rsidP="00210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986" w:rsidRPr="00210986" w:rsidRDefault="00210986" w:rsidP="00210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письмом Федерального казначейства от 13.12.2018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0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05-04-09/27053, с 04.02.2019 в отдельных субъектах Российской Федерации изменяются реквизиты банковских счетов, открытых территориальным органам Федерального казначейства в подразделениях Банка России на балансовом счете № 40101 «Доходы, распределяемые органами Федерального казначейства между бюджетами бюджетной системы Российской Федерации» (далее – счет № 40101).</w:t>
      </w:r>
    </w:p>
    <w:p w:rsidR="00210986" w:rsidRPr="00210986" w:rsidRDefault="00210986" w:rsidP="002109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сообщаем, что Банком России с 04.02.2019 по 29.04.2019 будет установлен переходный период функционирования двух банковских счетов (планируемых к закрытию счетов № 40101 и вновь открываемых счетов № 40101).</w:t>
      </w:r>
    </w:p>
    <w:p w:rsidR="00E33210" w:rsidRDefault="00E33210" w:rsidP="002109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986" w:rsidRDefault="00E33210" w:rsidP="002109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Счё</w:t>
      </w:r>
      <w:r w:rsidR="00210986" w:rsidRPr="00210986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УФК по Ханты-Мансийскому автономному округу – Югре подлежит изменению.</w:t>
      </w:r>
    </w:p>
    <w:p w:rsidR="00210986" w:rsidRPr="00210986" w:rsidRDefault="00210986" w:rsidP="002109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3271"/>
        <w:gridCol w:w="3271"/>
      </w:tblGrid>
      <w:tr w:rsidR="00210986" w:rsidRPr="00210986" w:rsidTr="00B9138E">
        <w:tc>
          <w:tcPr>
            <w:tcW w:w="3473" w:type="dxa"/>
            <w:shd w:val="clear" w:color="auto" w:fill="auto"/>
          </w:tcPr>
          <w:p w:rsidR="00210986" w:rsidRPr="00210986" w:rsidRDefault="00210986" w:rsidP="00210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УФК</w:t>
            </w:r>
          </w:p>
        </w:tc>
        <w:tc>
          <w:tcPr>
            <w:tcW w:w="3474" w:type="dxa"/>
            <w:shd w:val="clear" w:color="auto" w:fill="auto"/>
          </w:tcPr>
          <w:p w:rsidR="00210986" w:rsidRPr="00210986" w:rsidRDefault="00210986" w:rsidP="00210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20-ти </w:t>
            </w:r>
            <w:proofErr w:type="spellStart"/>
            <w:r w:rsidRPr="00210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значный</w:t>
            </w:r>
            <w:proofErr w:type="spellEnd"/>
            <w:r w:rsidRPr="00210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номер банковского счета, подлежащего закрытию</w:t>
            </w:r>
          </w:p>
        </w:tc>
        <w:tc>
          <w:tcPr>
            <w:tcW w:w="3474" w:type="dxa"/>
            <w:shd w:val="clear" w:color="auto" w:fill="auto"/>
          </w:tcPr>
          <w:p w:rsidR="00210986" w:rsidRPr="00210986" w:rsidRDefault="00210986" w:rsidP="00210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20-ти </w:t>
            </w:r>
            <w:proofErr w:type="spellStart"/>
            <w:r w:rsidRPr="00210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значный</w:t>
            </w:r>
            <w:proofErr w:type="spellEnd"/>
            <w:r w:rsidRPr="00210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номер открываемого нового банковского счета</w:t>
            </w:r>
          </w:p>
        </w:tc>
      </w:tr>
      <w:tr w:rsidR="00210986" w:rsidRPr="00210986" w:rsidTr="00B9138E">
        <w:tc>
          <w:tcPr>
            <w:tcW w:w="3473" w:type="dxa"/>
            <w:shd w:val="clear" w:color="auto" w:fill="auto"/>
          </w:tcPr>
          <w:p w:rsidR="00210986" w:rsidRPr="00210986" w:rsidRDefault="00210986" w:rsidP="00210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УФК по Ханты-Мансийскому автономному округу – Югре</w:t>
            </w:r>
          </w:p>
        </w:tc>
        <w:tc>
          <w:tcPr>
            <w:tcW w:w="3474" w:type="dxa"/>
            <w:shd w:val="clear" w:color="auto" w:fill="auto"/>
          </w:tcPr>
          <w:p w:rsidR="00210986" w:rsidRPr="00210986" w:rsidRDefault="00210986" w:rsidP="00210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40101810900000010001</w:t>
            </w:r>
          </w:p>
        </w:tc>
        <w:tc>
          <w:tcPr>
            <w:tcW w:w="3474" w:type="dxa"/>
            <w:shd w:val="clear" w:color="auto" w:fill="auto"/>
          </w:tcPr>
          <w:p w:rsidR="00210986" w:rsidRPr="00210986" w:rsidRDefault="00210986" w:rsidP="00210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9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40101810565770510001</w:t>
            </w:r>
          </w:p>
        </w:tc>
      </w:tr>
    </w:tbl>
    <w:p w:rsidR="00210986" w:rsidRDefault="00210986" w:rsidP="002109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0986" w:rsidRPr="00210986" w:rsidRDefault="00210986" w:rsidP="002109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09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Переход на самостоятельную работу вновь открываемых счетов </w:t>
      </w:r>
      <w:r w:rsidR="00E33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Pr="00210986">
        <w:rPr>
          <w:rFonts w:ascii="Times New Roman" w:eastAsia="Calibri" w:hAnsi="Times New Roman" w:cs="Times New Roman"/>
          <w:color w:val="000000"/>
          <w:sz w:val="28"/>
          <w:szCs w:val="28"/>
        </w:rPr>
        <w:t>№ 40101 планируется, начиная с 30.04.2019.</w:t>
      </w:r>
    </w:p>
    <w:p w:rsidR="00210986" w:rsidRPr="00CD07A9" w:rsidRDefault="00210986" w:rsidP="00210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0986" w:rsidRPr="00CD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11"/>
    <w:rsid w:val="00210986"/>
    <w:rsid w:val="003B6077"/>
    <w:rsid w:val="00613C11"/>
    <w:rsid w:val="00CD07A9"/>
    <w:rsid w:val="00E3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9DFC1-E49E-4A8A-A88F-CBB7A3AA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Романчук Ольга Александровна</dc:creator>
  <cp:keywords/>
  <dc:description/>
  <cp:lastModifiedBy>Бострикова Елена Анатольевна</cp:lastModifiedBy>
  <cp:revision>3</cp:revision>
  <dcterms:created xsi:type="dcterms:W3CDTF">2018-06-27T06:53:00Z</dcterms:created>
  <dcterms:modified xsi:type="dcterms:W3CDTF">2019-02-19T06:37:00Z</dcterms:modified>
</cp:coreProperties>
</file>